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C1E60" w14:textId="77777777" w:rsidR="00790B38" w:rsidRDefault="00790B38"/>
    <w:p w14:paraId="7F962226" w14:textId="02CB1CFE" w:rsidR="00790B38" w:rsidRDefault="00790B38" w:rsidP="00790B38">
      <w:pPr>
        <w:jc w:val="center"/>
        <w:rPr>
          <w:b/>
          <w:bCs/>
        </w:rPr>
      </w:pPr>
      <w:r w:rsidRPr="00790B38">
        <w:rPr>
          <w:b/>
          <w:bCs/>
        </w:rPr>
        <w:t>Maintenance préventive et corrective des dispositifs médicaux de certains établissements du GHT du Limousin</w:t>
      </w:r>
    </w:p>
    <w:p w14:paraId="0CD16006" w14:textId="17CC268D" w:rsidR="00790B38" w:rsidRDefault="00790B38" w:rsidP="00790B38">
      <w:pPr>
        <w:jc w:val="center"/>
        <w:rPr>
          <w:b/>
          <w:bCs/>
        </w:rPr>
      </w:pPr>
      <w:r>
        <w:rPr>
          <w:b/>
          <w:bCs/>
        </w:rPr>
        <w:t>BORDEREAU DE PRIX UNITAIRES</w:t>
      </w:r>
    </w:p>
    <w:p w14:paraId="3CAEE54C" w14:textId="573145EB" w:rsidR="00790B38" w:rsidRDefault="00790B38" w:rsidP="00790B38">
      <w:pPr>
        <w:jc w:val="center"/>
        <w:rPr>
          <w:b/>
          <w:bCs/>
        </w:rPr>
      </w:pPr>
      <w:r>
        <w:rPr>
          <w:b/>
          <w:bCs/>
        </w:rPr>
        <w:t>MAINTENANCE PREVENTIVE</w:t>
      </w:r>
    </w:p>
    <w:tbl>
      <w:tblPr>
        <w:tblW w:w="101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6640"/>
        <w:gridCol w:w="1700"/>
      </w:tblGrid>
      <w:tr w:rsidR="00790B38" w:rsidRPr="00790B38" w14:paraId="344CF36C" w14:textId="77777777" w:rsidTr="00790B38">
        <w:trPr>
          <w:trHeight w:val="600"/>
          <w:jc w:val="center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6981D" w14:textId="77777777" w:rsidR="00790B38" w:rsidRPr="00790B38" w:rsidRDefault="00790B38" w:rsidP="00790B3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fr-FR"/>
                <w14:ligatures w14:val="none"/>
              </w:rPr>
              <w:t>REFERENCE DU CANDIDAT</w:t>
            </w: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66834" w14:textId="77777777" w:rsidR="00790B38" w:rsidRPr="00790B38" w:rsidRDefault="00790B38" w:rsidP="00790B3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fr-FR"/>
                <w14:ligatures w14:val="none"/>
              </w:rPr>
              <w:t xml:space="preserve">DESIGNATION </w:t>
            </w:r>
            <w:r w:rsidRPr="00790B38">
              <w:rPr>
                <w:rFonts w:ascii="Aptos Narrow" w:eastAsia="Times New Roman" w:hAnsi="Aptos Narrow" w:cs="Times New Roman"/>
                <w:b/>
                <w:bCs/>
                <w:color w:val="FF0000"/>
                <w:kern w:val="0"/>
                <w:lang w:eastAsia="fr-FR"/>
                <w14:ligatures w14:val="none"/>
              </w:rPr>
              <w:t>**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85A4D" w14:textId="77777777" w:rsidR="00790B38" w:rsidRPr="00790B38" w:rsidRDefault="00790B38" w:rsidP="00790B3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fr-FR"/>
                <w14:ligatures w14:val="none"/>
              </w:rPr>
              <w:t>PRIX UNITAIRE</w:t>
            </w:r>
          </w:p>
        </w:tc>
      </w:tr>
      <w:tr w:rsidR="00790B38" w:rsidRPr="00790B38" w14:paraId="16A7A738" w14:textId="77777777" w:rsidTr="00790B38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33999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5615F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Contrôle aspirateur mucosité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55B97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90B38" w:rsidRPr="00790B38" w14:paraId="7A4DCE66" w14:textId="77777777" w:rsidTr="00790B38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6D062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50C8E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Contrôle bistouri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F6BF8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90B38" w:rsidRPr="00790B38" w14:paraId="757239B6" w14:textId="77777777" w:rsidTr="00790B38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41FEF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9D77C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 xml:space="preserve">Contrôle </w:t>
            </w:r>
            <w:proofErr w:type="spellStart"/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cardiotocographe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C8AB6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90B38" w:rsidRPr="00790B38" w14:paraId="53293021" w14:textId="77777777" w:rsidTr="00790B38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CF3E7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5B745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Contrôle concentrateur oxygène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47715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90B38" w:rsidRPr="00790B38" w14:paraId="53D2199D" w14:textId="77777777" w:rsidTr="00790B38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8311C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0F82F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 xml:space="preserve">Contrôle </w:t>
            </w:r>
            <w:proofErr w:type="spellStart"/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débimètre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DE40A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90B38" w:rsidRPr="00790B38" w14:paraId="06582CC7" w14:textId="77777777" w:rsidTr="00790B38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D8EE7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FF8D9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Contrôle doppler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AA13A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90B38" w:rsidRPr="00790B38" w14:paraId="40224C56" w14:textId="77777777" w:rsidTr="00790B38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A87AF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44A06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Contrôle DSA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88EFE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90B38" w:rsidRPr="00790B38" w14:paraId="440AFD24" w14:textId="77777777" w:rsidTr="00790B38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76391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3BA32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Contrôle échographe vésical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AE835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90B38" w:rsidRPr="00790B38" w14:paraId="3AF70E40" w14:textId="77777777" w:rsidTr="00790B38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E1748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010C0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Contrôle éclairage opératoire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F8FA8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90B38" w:rsidRPr="00790B38" w14:paraId="40C3DB20" w14:textId="77777777" w:rsidTr="00790B38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A8E82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9E239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Contrôle électrocardiographe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88C1B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90B38" w:rsidRPr="00790B38" w14:paraId="286D3AAE" w14:textId="77777777" w:rsidTr="00790B38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A2302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DC909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 xml:space="preserve">Contrôle </w:t>
            </w:r>
            <w:proofErr w:type="spellStart"/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électrostimulateur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638C8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90B38" w:rsidRPr="00790B38" w14:paraId="1CA2DC8D" w14:textId="77777777" w:rsidTr="00790B38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0FFE1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505F8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Contrôle générateur d'air chaud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2F3E1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90B38" w:rsidRPr="00790B38" w14:paraId="22374216" w14:textId="77777777" w:rsidTr="00790B38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3D096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5C948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Contrôle insufflateur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7B13D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90B38" w:rsidRPr="00790B38" w14:paraId="19E16CCA" w14:textId="77777777" w:rsidTr="00790B38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F0010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36E3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Contrôle lecteur bandelette urinaire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06A78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90B38" w:rsidRPr="00790B38" w14:paraId="59EFDD39" w14:textId="77777777" w:rsidTr="00790B38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74A23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408DE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Contrôle lève-malade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4F2B5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90B38" w:rsidRPr="00790B38" w14:paraId="5D57C36D" w14:textId="77777777" w:rsidTr="00790B38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6BAE2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C4E83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Contrôle lumière froide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CCC56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90B38" w:rsidRPr="00790B38" w14:paraId="56F0DA34" w14:textId="77777777" w:rsidTr="00790B38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111AE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FF4F6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Contrôle holter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55668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90B38" w:rsidRPr="00790B38" w14:paraId="4A7FF735" w14:textId="77777777" w:rsidTr="00790B38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FD1A2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A1E66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Contrôle télémétrie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D1449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90B38" w:rsidRPr="00790B38" w14:paraId="120316CA" w14:textId="77777777" w:rsidTr="00790B38">
        <w:trPr>
          <w:trHeight w:val="33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B790F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FEEE5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Contrôle moniteur défibrillateur avec ECG/PNI/SPO</w:t>
            </w: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vertAlign w:val="superscript"/>
                <w:lang w:eastAsia="fr-FR"/>
                <w14:ligatures w14:val="none"/>
              </w:rPr>
              <w:t>2</w:t>
            </w: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/STIM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C94BF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90B38" w:rsidRPr="00790B38" w14:paraId="2DC48AF9" w14:textId="77777777" w:rsidTr="00790B38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E0E17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F4B01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Contrôle monitoring multi paramètres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D41DD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90B38" w:rsidRPr="00790B38" w14:paraId="0609C760" w14:textId="77777777" w:rsidTr="00790B38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43FC8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FC6E0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Contrôle nébuliseur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D7CCF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90B38" w:rsidRPr="00790B38" w14:paraId="3FD4DF77" w14:textId="77777777" w:rsidTr="00790B38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26DDE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DACC3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Contrôle oxymètre de pouls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99E90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90B38" w:rsidRPr="00790B38" w14:paraId="07B03C43" w14:textId="77777777" w:rsidTr="00790B38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DBA4F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15FFD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 xml:space="preserve">Contrôle </w:t>
            </w:r>
            <w:proofErr w:type="spellStart"/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oxy</w:t>
            </w:r>
            <w:proofErr w:type="spellEnd"/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-tensiomètre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C26FA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90B38" w:rsidRPr="00790B38" w14:paraId="05D844D5" w14:textId="77777777" w:rsidTr="00790B38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47823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1871F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Contrôle pompe PCA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970C7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90B38" w:rsidRPr="00790B38" w14:paraId="2AE390B3" w14:textId="77777777" w:rsidTr="00790B38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55E3E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D5993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Contrôle pompe nutrition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22935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90B38" w:rsidRPr="00790B38" w14:paraId="7444170F" w14:textId="77777777" w:rsidTr="00790B38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2F094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44E88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Contrôle pompe à perfusion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59F7B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90B38" w:rsidRPr="00790B38" w14:paraId="1E9BC9E3" w14:textId="77777777" w:rsidTr="00790B38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59182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C1A31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Contrôle pousse seringue 1 voie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5AE47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90B38" w:rsidRPr="00790B38" w14:paraId="6892009F" w14:textId="77777777" w:rsidTr="00790B38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CD91D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20A98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Contrôle pousse seringue 2 voies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D59FD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90B38" w:rsidRPr="00790B38" w14:paraId="6940DEA1" w14:textId="77777777" w:rsidTr="00790B38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EB911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E8AD4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Contrôle régulateur de vide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0D60F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90B38" w:rsidRPr="00790B38" w14:paraId="2CB82A25" w14:textId="77777777" w:rsidTr="00790B38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9B6E1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9C143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Contrôle générateur matelas (réchauffeur)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7F3FE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90B38" w:rsidRPr="00790B38" w14:paraId="4028D50F" w14:textId="77777777" w:rsidTr="00790B38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5A33C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40DD1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Contrôle couverture chauffante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2B64F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90B38" w:rsidRPr="00790B38" w14:paraId="33A7A477" w14:textId="77777777" w:rsidTr="00790B38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26A8D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E95B7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Contrôle table radiante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255F0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90B38" w:rsidRPr="00790B38" w14:paraId="018531A1" w14:textId="77777777" w:rsidTr="00790B38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D3F9F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EA129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Contrôle tensiomètre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790A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90B38" w:rsidRPr="00790B38" w14:paraId="6E32D580" w14:textId="77777777" w:rsidTr="00790B38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D9B6B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03EFA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Contrôle ventilateur de transport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B96F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90B38" w:rsidRPr="00790B38" w14:paraId="243D47D8" w14:textId="77777777" w:rsidTr="00790B38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58B35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A45E6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Contrôle verticalisateur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853A2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90B38" w:rsidRPr="00790B38" w14:paraId="54DD8A76" w14:textId="77777777" w:rsidTr="00790B38">
        <w:trPr>
          <w:trHeight w:val="300"/>
          <w:jc w:val="center"/>
        </w:trPr>
        <w:tc>
          <w:tcPr>
            <w:tcW w:w="8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9E2B6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FF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b/>
                <w:bCs/>
                <w:color w:val="FF0000"/>
                <w:kern w:val="0"/>
                <w:lang w:eastAsia="fr-FR"/>
                <w14:ligatures w14:val="none"/>
              </w:rPr>
              <w:t>** Liste non exhaustive à compléter ou à adapter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B57A0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FF0000"/>
                <w:kern w:val="0"/>
                <w:lang w:eastAsia="fr-FR"/>
                <w14:ligatures w14:val="none"/>
              </w:rPr>
            </w:pPr>
          </w:p>
        </w:tc>
      </w:tr>
    </w:tbl>
    <w:p w14:paraId="6F693B02" w14:textId="6CF43E78" w:rsidR="00790B38" w:rsidRDefault="00790B38" w:rsidP="00790B38">
      <w:pPr>
        <w:jc w:val="center"/>
        <w:rPr>
          <w:b/>
          <w:bCs/>
        </w:rPr>
      </w:pPr>
      <w:r>
        <w:rPr>
          <w:b/>
          <w:bCs/>
        </w:rPr>
        <w:lastRenderedPageBreak/>
        <w:t>FRAIS D’INTERVENTION POUR LA CAMPAGNE PREVENTIVE</w:t>
      </w:r>
    </w:p>
    <w:tbl>
      <w:tblPr>
        <w:tblW w:w="101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6640"/>
        <w:gridCol w:w="1700"/>
      </w:tblGrid>
      <w:tr w:rsidR="00790B38" w:rsidRPr="00790B38" w14:paraId="0C3D7CFD" w14:textId="77777777" w:rsidTr="00790B38">
        <w:trPr>
          <w:trHeight w:val="600"/>
          <w:jc w:val="center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A46CA" w14:textId="77777777" w:rsidR="00790B38" w:rsidRPr="00790B38" w:rsidRDefault="00790B38" w:rsidP="00790B3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REFERENCE DU CANDIDAT</w:t>
            </w: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AAFD6" w14:textId="77777777" w:rsidR="00790B38" w:rsidRPr="00790B38" w:rsidRDefault="00790B38" w:rsidP="00790B3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DESIGNATION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899B4" w14:textId="77777777" w:rsidR="00790B38" w:rsidRPr="00790B38" w:rsidRDefault="00790B38" w:rsidP="00790B3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PRIX UNITAIRE</w:t>
            </w:r>
          </w:p>
        </w:tc>
      </w:tr>
      <w:tr w:rsidR="00790B38" w:rsidRPr="00790B38" w14:paraId="2C4F2D14" w14:textId="77777777" w:rsidTr="00790B38">
        <w:trPr>
          <w:trHeight w:val="34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0AD49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485EA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Forfait de déplacement sur site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224EB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90B38" w:rsidRPr="00790B38" w14:paraId="2EA87F45" w14:textId="77777777" w:rsidTr="00790B38">
        <w:trPr>
          <w:trHeight w:val="34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12CB5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D10CB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Forfait hébergement (si intervention sur plusieurs jours) si nécessaire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0B19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  <w:tr w:rsidR="00790B38" w:rsidRPr="00790B38" w14:paraId="1BE381F9" w14:textId="77777777" w:rsidTr="00790B38">
        <w:trPr>
          <w:trHeight w:val="345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754F5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2FB25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Tarif horaire de main d'œuvre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98081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</w:tr>
    </w:tbl>
    <w:p w14:paraId="2A56AD9B" w14:textId="77777777" w:rsidR="00790B38" w:rsidRDefault="00790B38" w:rsidP="00790B38">
      <w:pPr>
        <w:rPr>
          <w:b/>
          <w:bCs/>
        </w:rPr>
      </w:pPr>
    </w:p>
    <w:p w14:paraId="6BC5140D" w14:textId="77777777" w:rsidR="00790B38" w:rsidRDefault="00790B38" w:rsidP="00790B38">
      <w:pPr>
        <w:rPr>
          <w:b/>
          <w:bCs/>
        </w:rPr>
      </w:pPr>
    </w:p>
    <w:p w14:paraId="1D210831" w14:textId="6B50B333" w:rsidR="00790B38" w:rsidRDefault="00790B38" w:rsidP="00790B38">
      <w:pPr>
        <w:jc w:val="center"/>
        <w:rPr>
          <w:b/>
          <w:bCs/>
        </w:rPr>
      </w:pPr>
      <w:r>
        <w:rPr>
          <w:b/>
          <w:bCs/>
        </w:rPr>
        <w:t>MAINTENANCE CURATIVE</w:t>
      </w:r>
    </w:p>
    <w:p w14:paraId="303EF408" w14:textId="77777777" w:rsidR="00790B38" w:rsidRDefault="00790B38" w:rsidP="00790B38">
      <w:pPr>
        <w:jc w:val="center"/>
        <w:rPr>
          <w:b/>
          <w:bCs/>
        </w:rPr>
      </w:pPr>
    </w:p>
    <w:tbl>
      <w:tblPr>
        <w:tblW w:w="1026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6662"/>
        <w:gridCol w:w="1620"/>
        <w:gridCol w:w="146"/>
      </w:tblGrid>
      <w:tr w:rsidR="00790B38" w:rsidRPr="00790B38" w14:paraId="0A48367A" w14:textId="77777777" w:rsidTr="007F3E36">
        <w:trPr>
          <w:gridAfter w:val="1"/>
          <w:wAfter w:w="146" w:type="dxa"/>
          <w:trHeight w:val="451"/>
          <w:jc w:val="center"/>
        </w:trPr>
        <w:tc>
          <w:tcPr>
            <w:tcW w:w="101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439F6F" w14:textId="77777777" w:rsidR="00790B38" w:rsidRPr="00790B38" w:rsidRDefault="00790B38" w:rsidP="00790B3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fr-FR"/>
                <w14:ligatures w14:val="none"/>
              </w:rPr>
              <w:t>MAINTENANCE CURATIVE SUR SITE CLIENT</w:t>
            </w:r>
          </w:p>
        </w:tc>
      </w:tr>
      <w:tr w:rsidR="00790B38" w:rsidRPr="00790B38" w14:paraId="03F8EFE7" w14:textId="77777777" w:rsidTr="007F3E36">
        <w:trPr>
          <w:trHeight w:val="300"/>
          <w:jc w:val="center"/>
        </w:trPr>
        <w:tc>
          <w:tcPr>
            <w:tcW w:w="101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5E8EEF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E2B89" w14:textId="77777777" w:rsidR="00790B38" w:rsidRPr="00790B38" w:rsidRDefault="00790B38" w:rsidP="00790B3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fr-FR"/>
                <w14:ligatures w14:val="none"/>
              </w:rPr>
            </w:pPr>
          </w:p>
        </w:tc>
      </w:tr>
      <w:tr w:rsidR="00790B38" w:rsidRPr="00790B38" w14:paraId="5E52F5C0" w14:textId="77777777" w:rsidTr="007F3E36">
        <w:trPr>
          <w:trHeight w:val="6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2F30" w14:textId="77777777" w:rsidR="00790B38" w:rsidRPr="00790B38" w:rsidRDefault="00790B38" w:rsidP="00790B3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REFERENCE DU CANDIDAT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6F5BE" w14:textId="77777777" w:rsidR="00790B38" w:rsidRPr="00790B38" w:rsidRDefault="00790B38" w:rsidP="00790B3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DESIGNATION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E416E" w14:textId="77777777" w:rsidR="00790B38" w:rsidRPr="00790B38" w:rsidRDefault="00790B38" w:rsidP="00790B38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PRIX UNITAIRE</w:t>
            </w:r>
          </w:p>
        </w:tc>
        <w:tc>
          <w:tcPr>
            <w:tcW w:w="146" w:type="dxa"/>
            <w:vAlign w:val="center"/>
            <w:hideMark/>
          </w:tcPr>
          <w:p w14:paraId="49410468" w14:textId="77777777" w:rsidR="00790B38" w:rsidRPr="00790B38" w:rsidRDefault="00790B38" w:rsidP="00790B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790B38" w:rsidRPr="00790B38" w14:paraId="14FEB291" w14:textId="77777777" w:rsidTr="007F3E36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ABD23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6C141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Forfait de déplacement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0B6C7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B00B3CD" w14:textId="77777777" w:rsidR="00790B38" w:rsidRPr="00790B38" w:rsidRDefault="00790B38" w:rsidP="00790B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790B38" w:rsidRPr="00790B38" w14:paraId="18A4B78A" w14:textId="77777777" w:rsidTr="007F3E36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51828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C61D6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Tarif horaire de main d'œuvre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24E7F" w14:textId="77777777" w:rsidR="00790B38" w:rsidRPr="00790B38" w:rsidRDefault="00790B38" w:rsidP="00790B38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790B38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3F9A2C5D" w14:textId="77777777" w:rsidR="00790B38" w:rsidRPr="00790B38" w:rsidRDefault="00790B38" w:rsidP="00790B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</w:tbl>
    <w:p w14:paraId="62D4F583" w14:textId="77777777" w:rsidR="00790B38" w:rsidRDefault="00790B38" w:rsidP="00790B38">
      <w:pPr>
        <w:rPr>
          <w:b/>
          <w:bCs/>
        </w:rPr>
      </w:pPr>
    </w:p>
    <w:p w14:paraId="622B5766" w14:textId="77777777" w:rsidR="00C41BEC" w:rsidRDefault="00C41BEC" w:rsidP="00790B38">
      <w:pPr>
        <w:rPr>
          <w:b/>
          <w:bCs/>
        </w:rPr>
      </w:pPr>
    </w:p>
    <w:tbl>
      <w:tblPr>
        <w:tblW w:w="1015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6640"/>
        <w:gridCol w:w="1700"/>
        <w:gridCol w:w="146"/>
      </w:tblGrid>
      <w:tr w:rsidR="00C41BEC" w:rsidRPr="00C41BEC" w14:paraId="7D78C0DA" w14:textId="77777777" w:rsidTr="00C41BEC">
        <w:trPr>
          <w:gridAfter w:val="1"/>
          <w:wAfter w:w="36" w:type="dxa"/>
          <w:trHeight w:val="451"/>
          <w:jc w:val="center"/>
        </w:trPr>
        <w:tc>
          <w:tcPr>
            <w:tcW w:w="101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AE6C2C" w14:textId="77777777" w:rsidR="00C41BEC" w:rsidRPr="00C41BEC" w:rsidRDefault="00C41BEC" w:rsidP="00C41BE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fr-FR"/>
                <w14:ligatures w14:val="none"/>
              </w:rPr>
            </w:pPr>
            <w:r w:rsidRPr="00C41BEC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fr-FR"/>
                <w14:ligatures w14:val="none"/>
              </w:rPr>
              <w:t>MAINTENANCE CURATIVE EN ATELIER</w:t>
            </w:r>
          </w:p>
        </w:tc>
      </w:tr>
      <w:tr w:rsidR="00C41BEC" w:rsidRPr="00C41BEC" w14:paraId="7FF60C38" w14:textId="77777777" w:rsidTr="00C41BEC">
        <w:trPr>
          <w:trHeight w:val="300"/>
          <w:jc w:val="center"/>
        </w:trPr>
        <w:tc>
          <w:tcPr>
            <w:tcW w:w="101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8B687A" w14:textId="77777777" w:rsidR="00C41BEC" w:rsidRPr="00C41BEC" w:rsidRDefault="00C41BEC" w:rsidP="00C41BEC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3DEC6" w14:textId="77777777" w:rsidR="00C41BEC" w:rsidRPr="00C41BEC" w:rsidRDefault="00C41BEC" w:rsidP="00C41BE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fr-FR"/>
                <w14:ligatures w14:val="none"/>
              </w:rPr>
            </w:pPr>
          </w:p>
        </w:tc>
      </w:tr>
      <w:tr w:rsidR="00C41BEC" w:rsidRPr="00C41BEC" w14:paraId="546D6EF9" w14:textId="77777777" w:rsidTr="00C41BEC">
        <w:trPr>
          <w:trHeight w:val="6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FCCB0" w14:textId="77777777" w:rsidR="00C41BEC" w:rsidRPr="00C41BEC" w:rsidRDefault="00C41BEC" w:rsidP="00C41BE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C41BEC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REFERENCE DU CANDIDAT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C37A8" w14:textId="77777777" w:rsidR="00C41BEC" w:rsidRPr="00C41BEC" w:rsidRDefault="00C41BEC" w:rsidP="00C41BE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C41BEC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DESIGNATION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FF8F5" w14:textId="77777777" w:rsidR="00C41BEC" w:rsidRPr="00C41BEC" w:rsidRDefault="00C41BEC" w:rsidP="00C41BEC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C41BEC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PRIX UNITAIRE</w:t>
            </w:r>
          </w:p>
        </w:tc>
        <w:tc>
          <w:tcPr>
            <w:tcW w:w="36" w:type="dxa"/>
            <w:vAlign w:val="center"/>
            <w:hideMark/>
          </w:tcPr>
          <w:p w14:paraId="7ECE8912" w14:textId="77777777" w:rsidR="00C41BEC" w:rsidRPr="00C41BEC" w:rsidRDefault="00C41BEC" w:rsidP="00C41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C41BEC" w:rsidRPr="00C41BEC" w14:paraId="024C7297" w14:textId="77777777" w:rsidTr="00C41BEC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734FB" w14:textId="77777777" w:rsidR="00C41BEC" w:rsidRPr="00C41BEC" w:rsidRDefault="00C41BEC" w:rsidP="00C41BE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C41BEC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83197" w14:textId="77777777" w:rsidR="00C41BEC" w:rsidRPr="00C41BEC" w:rsidRDefault="00C41BEC" w:rsidP="00C41BE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C41BEC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32E5E" w14:textId="77777777" w:rsidR="00C41BEC" w:rsidRPr="00C41BEC" w:rsidRDefault="00C41BEC" w:rsidP="00C41BE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C41BEC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EB6B50C" w14:textId="77777777" w:rsidR="00C41BEC" w:rsidRPr="00C41BEC" w:rsidRDefault="00C41BEC" w:rsidP="00C41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C41BEC" w:rsidRPr="00C41BEC" w14:paraId="6CB3A994" w14:textId="77777777" w:rsidTr="00C41BEC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4CD8B" w14:textId="77777777" w:rsidR="00C41BEC" w:rsidRPr="00C41BEC" w:rsidRDefault="00C41BEC" w:rsidP="00C41BE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C41BEC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E1A4E" w14:textId="77777777" w:rsidR="00C41BEC" w:rsidRPr="00C41BEC" w:rsidRDefault="00C41BEC" w:rsidP="00C41BE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C41BEC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Tarif horaire de main d'œuvre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3CD6B" w14:textId="77777777" w:rsidR="00C41BEC" w:rsidRPr="00C41BEC" w:rsidRDefault="00C41BEC" w:rsidP="00C41BE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C41BEC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790C6CB7" w14:textId="77777777" w:rsidR="00C41BEC" w:rsidRPr="00C41BEC" w:rsidRDefault="00C41BEC" w:rsidP="00C41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C41BEC" w:rsidRPr="00C41BEC" w14:paraId="7439ED76" w14:textId="77777777" w:rsidTr="00C41BEC">
        <w:trPr>
          <w:trHeight w:val="3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D91C5" w14:textId="77777777" w:rsidR="00C41BEC" w:rsidRPr="00C41BEC" w:rsidRDefault="00C41BEC" w:rsidP="00C41BE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C41BEC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E07E9" w14:textId="77777777" w:rsidR="00C41BEC" w:rsidRPr="00C41BEC" w:rsidRDefault="00C41BEC" w:rsidP="00C41BE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C41BEC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Frais forfaitaire retrait/retour du dispositif sur site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24B37" w14:textId="77777777" w:rsidR="00C41BEC" w:rsidRPr="00C41BEC" w:rsidRDefault="00C41BEC" w:rsidP="00C41BE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C41BEC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E5C4117" w14:textId="77777777" w:rsidR="00C41BEC" w:rsidRPr="00C41BEC" w:rsidRDefault="00C41BEC" w:rsidP="00C41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C41BEC" w:rsidRPr="00C41BEC" w14:paraId="408D300E" w14:textId="77777777" w:rsidTr="00C41BEC">
        <w:trPr>
          <w:trHeight w:val="600"/>
          <w:jc w:val="center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7CD76" w14:textId="77777777" w:rsidR="00C41BEC" w:rsidRPr="00C41BEC" w:rsidRDefault="00C41BEC" w:rsidP="00C41BE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C41BEC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6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222F9" w14:textId="77777777" w:rsidR="00C41BEC" w:rsidRPr="00C41BEC" w:rsidRDefault="00C41BEC" w:rsidP="00C41BE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C41BEC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Frais forfaitaire uniquement retour client (envoi effectué par l'établissement)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49515" w14:textId="77777777" w:rsidR="00C41BEC" w:rsidRPr="00C41BEC" w:rsidRDefault="00C41BEC" w:rsidP="00C41BEC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</w:pPr>
            <w:r w:rsidRPr="00C41BEC">
              <w:rPr>
                <w:rFonts w:ascii="Aptos Narrow" w:eastAsia="Times New Roman" w:hAnsi="Aptos Narrow" w:cs="Times New Roman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27C80C50" w14:textId="77777777" w:rsidR="00C41BEC" w:rsidRPr="00C41BEC" w:rsidRDefault="00C41BEC" w:rsidP="00C41BE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</w:tbl>
    <w:p w14:paraId="15A3D46D" w14:textId="77777777" w:rsidR="00C41BEC" w:rsidRDefault="00C41BEC" w:rsidP="00790B38">
      <w:pPr>
        <w:rPr>
          <w:b/>
          <w:bCs/>
        </w:rPr>
      </w:pPr>
    </w:p>
    <w:p w14:paraId="1F95D645" w14:textId="77777777" w:rsidR="00C41BEC" w:rsidRDefault="00C41BEC" w:rsidP="00790B38">
      <w:pPr>
        <w:rPr>
          <w:b/>
          <w:bCs/>
        </w:rPr>
      </w:pPr>
    </w:p>
    <w:p w14:paraId="73E72AEF" w14:textId="6F314ECB" w:rsidR="00C41BEC" w:rsidRPr="00790B38" w:rsidRDefault="00C41BEC" w:rsidP="00C41BEC">
      <w:pPr>
        <w:ind w:left="4248" w:firstLine="708"/>
        <w:rPr>
          <w:b/>
          <w:bCs/>
        </w:rPr>
      </w:pPr>
      <w:r>
        <w:rPr>
          <w:b/>
          <w:bCs/>
        </w:rPr>
        <w:t>Date, Cachet, Signature</w:t>
      </w:r>
    </w:p>
    <w:sectPr w:rsidR="00C41BEC" w:rsidRPr="00790B3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B8CB9" w14:textId="77777777" w:rsidR="001F6A0E" w:rsidRDefault="001F6A0E" w:rsidP="001F6A0E">
      <w:pPr>
        <w:spacing w:after="0" w:line="240" w:lineRule="auto"/>
      </w:pPr>
      <w:r>
        <w:separator/>
      </w:r>
    </w:p>
  </w:endnote>
  <w:endnote w:type="continuationSeparator" w:id="0">
    <w:p w14:paraId="69C513F5" w14:textId="77777777" w:rsidR="001F6A0E" w:rsidRDefault="001F6A0E" w:rsidP="001F6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ADC59" w14:textId="77777777" w:rsidR="001F6A0E" w:rsidRDefault="001F6A0E" w:rsidP="001F6A0E">
      <w:pPr>
        <w:spacing w:after="0" w:line="240" w:lineRule="auto"/>
      </w:pPr>
      <w:r>
        <w:separator/>
      </w:r>
    </w:p>
  </w:footnote>
  <w:footnote w:type="continuationSeparator" w:id="0">
    <w:p w14:paraId="149BD043" w14:textId="77777777" w:rsidR="001F6A0E" w:rsidRDefault="001F6A0E" w:rsidP="001F6A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C4ABF" w14:textId="708ADA05" w:rsidR="001F6A0E" w:rsidRDefault="001F6A0E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3236E32" wp14:editId="30AE6F5A">
          <wp:simplePos x="0" y="0"/>
          <wp:positionH relativeFrom="margin">
            <wp:posOffset>-358775</wp:posOffset>
          </wp:positionH>
          <wp:positionV relativeFrom="paragraph">
            <wp:posOffset>-375920</wp:posOffset>
          </wp:positionV>
          <wp:extent cx="753110" cy="721995"/>
          <wp:effectExtent l="0" t="0" r="8890" b="1905"/>
          <wp:wrapTight wrapText="bothSides">
            <wp:wrapPolygon edited="0">
              <wp:start x="0" y="0"/>
              <wp:lineTo x="0" y="21087"/>
              <wp:lineTo x="21309" y="21087"/>
              <wp:lineTo x="21309" y="0"/>
              <wp:lineTo x="0" y="0"/>
            </wp:wrapPolygon>
          </wp:wrapTight>
          <wp:docPr id="3" name="Image 2">
            <a:extLst xmlns:a="http://schemas.openxmlformats.org/drawingml/2006/main">
              <a:ext uri="{FF2B5EF4-FFF2-40B4-BE49-F238E27FC236}">
                <a16:creationId xmlns:a16="http://schemas.microsoft.com/office/drawing/2014/main" id="{8FB6B4E0-A3EC-1D4A-40AA-D435529B154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>
                    <a:extLst>
                      <a:ext uri="{FF2B5EF4-FFF2-40B4-BE49-F238E27FC236}">
                        <a16:creationId xmlns:a16="http://schemas.microsoft.com/office/drawing/2014/main" id="{8FB6B4E0-A3EC-1D4A-40AA-D435529B154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110" cy="721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31EE631C" wp14:editId="4A284210">
          <wp:simplePos x="0" y="0"/>
          <wp:positionH relativeFrom="column">
            <wp:posOffset>5603291</wp:posOffset>
          </wp:positionH>
          <wp:positionV relativeFrom="paragraph">
            <wp:posOffset>-178740</wp:posOffset>
          </wp:positionV>
          <wp:extent cx="762000" cy="628650"/>
          <wp:effectExtent l="0" t="0" r="0" b="0"/>
          <wp:wrapTight wrapText="bothSides">
            <wp:wrapPolygon edited="0">
              <wp:start x="540" y="0"/>
              <wp:lineTo x="0" y="1964"/>
              <wp:lineTo x="0" y="20945"/>
              <wp:lineTo x="20520" y="20945"/>
              <wp:lineTo x="21060" y="19636"/>
              <wp:lineTo x="21060" y="0"/>
              <wp:lineTo x="540" y="0"/>
            </wp:wrapPolygon>
          </wp:wrapTight>
          <wp:docPr id="5" name="Image 4">
            <a:extLst xmlns:a="http://schemas.openxmlformats.org/drawingml/2006/main">
              <a:ext uri="{FF2B5EF4-FFF2-40B4-BE49-F238E27FC236}">
                <a16:creationId xmlns:a16="http://schemas.microsoft.com/office/drawing/2014/main" id="{33504338-0521-D3F0-21C0-F433453598BF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4">
                    <a:extLst>
                      <a:ext uri="{FF2B5EF4-FFF2-40B4-BE49-F238E27FC236}">
                        <a16:creationId xmlns:a16="http://schemas.microsoft.com/office/drawing/2014/main" id="{33504338-0521-D3F0-21C0-F433453598BF}"/>
                      </a:ext>
                    </a:extLst>
                  </pic:cNvPr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B38"/>
    <w:rsid w:val="001F6A0E"/>
    <w:rsid w:val="005045C6"/>
    <w:rsid w:val="006F23B4"/>
    <w:rsid w:val="00790B38"/>
    <w:rsid w:val="007F3808"/>
    <w:rsid w:val="007F3E36"/>
    <w:rsid w:val="00841457"/>
    <w:rsid w:val="00B74E00"/>
    <w:rsid w:val="00C41BEC"/>
    <w:rsid w:val="00CA3526"/>
    <w:rsid w:val="00D41A35"/>
    <w:rsid w:val="00DC0D0F"/>
    <w:rsid w:val="00FA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05B38E"/>
  <w15:chartTrackingRefBased/>
  <w15:docId w15:val="{26EF2FD1-9543-4433-AF63-E64663992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Theme="minorHAnsi" w:hAnsi="Century Gothic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90B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90B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90B3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90B3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90B3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90B3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90B3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90B3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90B3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90B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90B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90B38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90B38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90B38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90B3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90B3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90B3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90B38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90B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90B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90B38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90B3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90B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90B3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90B3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90B3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90B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90B3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90B38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1F6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6A0E"/>
  </w:style>
  <w:style w:type="paragraph" w:styleId="Pieddepage">
    <w:name w:val="footer"/>
    <w:basedOn w:val="Normal"/>
    <w:link w:val="PieddepageCar"/>
    <w:uiPriority w:val="99"/>
    <w:unhideWhenUsed/>
    <w:rsid w:val="001F6A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F6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1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325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LEZAUD Sandrine</dc:creator>
  <cp:keywords/>
  <dc:description/>
  <cp:lastModifiedBy>LEZAUD Sandrine</cp:lastModifiedBy>
  <cp:revision>4</cp:revision>
  <dcterms:created xsi:type="dcterms:W3CDTF">2025-09-18T12:44:00Z</dcterms:created>
  <dcterms:modified xsi:type="dcterms:W3CDTF">2025-09-18T13:13:00Z</dcterms:modified>
</cp:coreProperties>
</file>